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966529">
        <w:rPr>
          <w:rFonts w:ascii="GHEA Grapalat" w:hAnsi="GHEA Grapalat" w:cs="Arial"/>
          <w:b/>
          <w:noProof/>
          <w:color w:val="000000"/>
          <w:lang w:val="hy-AM"/>
        </w:rPr>
        <w:t>ԳՇԲՕԿ-ԳՀԱՊՁԲ-20/8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966529">
        <w:rPr>
          <w:rFonts w:ascii="GHEA Grapalat" w:hAnsi="GHEA Grapalat" w:cs="Arial"/>
          <w:b/>
          <w:noProof/>
          <w:color w:val="000000"/>
          <w:lang w:val="hy-AM"/>
        </w:rPr>
        <w:t>ԳՇԲՕԿ-ԳՀԱՊՁԲ-20/8</w:t>
      </w:r>
      <w:r w:rsidR="00E11ED0">
        <w:rPr>
          <w:rFonts w:ascii="GHEA Grapalat" w:hAnsi="GHEA Grapalat" w:cs="Arial"/>
          <w:b/>
          <w:noProof/>
          <w:color w:val="000000"/>
        </w:rPr>
        <w:t xml:space="preserve">-1, </w:t>
      </w:r>
      <w:r w:rsidR="00966529">
        <w:rPr>
          <w:rFonts w:ascii="GHEA Grapalat" w:hAnsi="GHEA Grapalat" w:cs="Arial"/>
          <w:b/>
          <w:noProof/>
          <w:color w:val="000000"/>
          <w:lang w:val="hy-AM"/>
        </w:rPr>
        <w:t>ԳՇԲՕԿ-ԳՀԱՊՁԲ-20/8</w:t>
      </w:r>
      <w:r w:rsidR="00E11ED0">
        <w:rPr>
          <w:rFonts w:ascii="GHEA Grapalat" w:hAnsi="GHEA Grapalat" w:cs="Arial"/>
          <w:b/>
          <w:noProof/>
          <w:color w:val="000000"/>
        </w:rPr>
        <w:t>-2,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8F5575" w:rsidRPr="008F5575">
        <w:rPr>
          <w:rFonts w:ascii="GHEA Grapalat" w:hAnsi="GHEA Grapalat" w:cs="Sylfaen"/>
          <w:b/>
          <w:szCs w:val="24"/>
        </w:rPr>
        <w:t xml:space="preserve">Хоз товары </w:t>
      </w:r>
      <w:r w:rsidR="00E11ED0">
        <w:rPr>
          <w:rFonts w:ascii="GHEA Grapalat" w:hAnsi="GHEA Grapalat"/>
          <w:b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4330" w:rsidRPr="00EF7FE3" w:rsidTr="00966529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Стиральный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порошок</w:t>
            </w:r>
            <w:r>
              <w:rPr>
                <w:sz w:val="20"/>
              </w:rPr>
              <w:t xml:space="preserve"> - </w:t>
            </w:r>
            <w:r>
              <w:rPr>
                <w:rFonts w:ascii="Times New Roman" w:hAnsi="Times New Roman"/>
                <w:sz w:val="20"/>
              </w:rPr>
              <w:t>автоматический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кг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Ингредиенты: - до 5% поликарбоновых наружных катионных активных веществ (НПВ), 5-15% кислородных отбеливателей, 15-30% - анионных АПФ, фосфатов, ферментов, оптических отбеливателей. Запах в зависимости от примененного запаха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jc w:val="center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Ингредиенты: - до 5% поликарбоновых наружных катионных активных веществ (НПВ), 5-15% кислородных отбеливателей, 15-30% - анионных АПФ, фосфатов, ферментов, оптических отбеливателей. Запах в зависимости от примененного запаха</w:t>
            </w:r>
          </w:p>
        </w:tc>
      </w:tr>
      <w:tr w:rsidR="00154330" w:rsidRPr="00EF7FE3" w:rsidTr="00BE46E6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Sylfaen" w:hAnsi="Sylfaen"/>
                <w:sz w:val="20"/>
                <w:szCs w:val="24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метла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Для уборки пола в комнате, натурального, местного производства, сухой вес 500 грамм, длина - 90 см, ширина подметания 40 см.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jc w:val="center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Для уборки пола в комнате, натурального, местного производства, сухой вес 500 грамм, длина - 90 см, ширина подметания 40 см.</w:t>
            </w:r>
          </w:p>
        </w:tc>
      </w:tr>
      <w:tr w:rsidR="00154330" w:rsidRPr="00EF7FE3" w:rsidTr="00BE46E6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Туалетная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бумага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рулоном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250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 xml:space="preserve">Двойной слой, 9,8 см х 12,5 см, Двойной 18,75 м, изготовленные из писчей бумаги, газетной бумаги и другой макулатуры, для изготовления санитарно-гигиенических изделий. Безопасность, упаковка и маркировка согласно Правительству РА 2006 «Технический </w:t>
            </w:r>
            <w:r>
              <w:rPr>
                <w:rFonts w:ascii="Sylfaen" w:hAnsi="Sylfaen"/>
                <w:sz w:val="18"/>
                <w:szCs w:val="16"/>
                <w:lang w:val="hy-AM"/>
              </w:rPr>
              <w:lastRenderedPageBreak/>
              <w:t>регламент о требованиях к бумажным и химическим волокнам для бытовой и санитарной гигиены», утвержденный Указом № 1546-N от 19 октября 2009 г.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 xml:space="preserve">Двойной слой, 9,8 см х 12,5 см, Двойной 18,75 м, изготовленные из писчей бумаги, газетной бумаги и другой макулатуры, для изготовления санитарно-гигиенических изделий. Безопасность, упаковка и маркировка согласно Правительству РА 2006 «Технический регламент о требованиях к бумажным и химическим волокнам для </w:t>
            </w: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>бытовой и санитарной гигиены», утвержденный Указом № 1546-N от 19 октября 2009 г.</w:t>
            </w:r>
          </w:p>
        </w:tc>
      </w:tr>
      <w:tr w:rsidR="00154330" w:rsidRPr="00EF7FE3" w:rsidTr="008C4619">
        <w:trPr>
          <w:gridAfter w:val="1"/>
          <w:wAfter w:w="1338" w:type="dxa"/>
          <w:trHeight w:val="333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лампы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en-US"/>
              </w:rPr>
              <w:t xml:space="preserve">лед </w:t>
            </w:r>
            <w:r>
              <w:rPr>
                <w:rFonts w:ascii="Sylfaen" w:hAnsi="Sylfaen"/>
                <w:sz w:val="18"/>
                <w:szCs w:val="16"/>
                <w:lang w:val="hy-AM"/>
              </w:rPr>
              <w:t xml:space="preserve"> лампы питания, 9 Вт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en-US"/>
              </w:rPr>
              <w:t xml:space="preserve">лед </w:t>
            </w: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 xml:space="preserve"> лампы питания, 9 Вт</w:t>
            </w:r>
          </w:p>
        </w:tc>
      </w:tr>
      <w:tr w:rsidR="00154330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Пластиковое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ведро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Пластик, 10 л, емкость, безопасность, маркировка и упаковка в соответствии с Постановлением Правительства № 679-N от 25 мая 2005 г.  Технический регламент на полимерные продукты и продукты на основе полимерных продуктов.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Пластик, 10 л, емкость, безопасность, маркировка и упаковка в соответствии с Постановлением Правительства № 679-N от 25 мая 2005 г.  Технический регламент на полимерные продукты и продукты на основе полимерных продуктов.</w:t>
            </w:r>
          </w:p>
        </w:tc>
      </w:tr>
      <w:tr w:rsidR="00154330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Полиэтиленовый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мешок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для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мусора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Откажитесь от полиэтиленовых мешков черного или цветного цвета для сбора мусора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Откажитесь от полиэтиленовых мешков черного или цветного цвета для сбора мусора</w:t>
            </w:r>
          </w:p>
        </w:tc>
      </w:tr>
      <w:tr w:rsidR="00154330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Двухслойные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бумажные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салфетки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Скатерть на двухслойную бумагу разных размеров, 1 м 2, площадь поверхности бумаги: 20 г, влажность 7,0%, 100-объемные коробки, мягкая бумага. Безопасность, маркировка и упаковка согласно правительству Армении 2006 года «Технический регламент о требованиях к бумаге и химическим материалам для бытовой и санитарной гигиены», утвержденный Указом № 1546-N от 19 октября 2009 г.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Скатерть на двухслойную бумагу разных размеров, 1 м 2, площадь поверхности бумаги: 20 г, влажность 7,0%, 100-объемные коробки, мягкая бумага. Безопасность, маркировка и упаковка согласно правительству Армении 2006 года «Технический регламент о требованиях к бумаге и химическим материалам для бытовой и санитарной гигиены», утвержденный Указом № 1546-N от 19 октября 2009 г.</w:t>
            </w:r>
          </w:p>
        </w:tc>
      </w:tr>
      <w:tr w:rsidR="00154330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Стержень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для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очистки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пола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6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6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 xml:space="preserve">Стержень для очистки пола с регулируемой </w:t>
            </w:r>
            <w:r>
              <w:rPr>
                <w:rFonts w:ascii="Sylfaen" w:hAnsi="Sylfaen"/>
                <w:sz w:val="18"/>
                <w:szCs w:val="16"/>
                <w:lang w:val="hy-AM"/>
              </w:rPr>
              <w:lastRenderedPageBreak/>
              <w:t>головкой, длиной 1,5-2 м, со специальным пластиковым ведром, с фильтром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 xml:space="preserve">Стержень для очистки пола с регулируемой головкой, длиной </w:t>
            </w: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>1,5-2 м, со специальным пластиковым ведром, с фильтром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Сменная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en-US"/>
              </w:rPr>
              <w:t>головка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6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6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Сменная ручка для мытья пола со стеклопластиком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Сменная ручка для мытья пола со стеклопластиком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Освежитель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воздуха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Освежающий аромат в помещении, с вакуумным баллоном, свежий цветочный аромат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Освежающий аромат в помещении, с вакуумным баллоном, свежий цветочный аромат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батареи</w:t>
            </w:r>
            <w:r>
              <w:rPr>
                <w:sz w:val="20"/>
              </w:rPr>
              <w:t xml:space="preserve"> AAA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Предназначен для различных типов электрооборудования, 1,5 с, щелочной ААА, со сроком службы не менее одного года.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Предназначен для различных типов электрооборудования, 1,5 с, щелочной ААА, со сроком службы не менее одного года.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батареи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30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30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Рассчитан на различные виды электрооборудования, 1,5 с, щелочные АА, со сроком службы не менее одного года.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Рассчитан на различные виды электрооборудования, 1,5 с, щелочные АА, со сроком службы не менее одного года.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Жидкость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для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мытья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посуды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литр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30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30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Масса гортензии с запахом использованного запаха, цвет по шкале определения цвета моющего средства Водородный индекс (pH) 9-10,5, масса ПАВ не менее 18%, масса нерастворимых в воде веществ не более 3%, не более 3% порция: не более 50% в полимеризованной или стеклянной таре - 1 л.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Масса гортензии с запахом использованного запаха, цвет по шкале определения цвета моющего средства Водородный индекс (pH) 9-10,5, масса ПАВ не менее 18%, масса нерастворимых в воде веществ не более 3%, не более 3% порция: не более 50% в полимеризованной или стеклянной таре - 1 л.</w:t>
            </w:r>
          </w:p>
        </w:tc>
      </w:tr>
      <w:tr w:rsidR="00154330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Дезинфицирующее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средство</w:t>
            </w:r>
            <w:r>
              <w:rPr>
                <w:sz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lang w:val="en-US"/>
              </w:rPr>
              <w:t>жавель</w:t>
            </w:r>
            <w:r>
              <w:rPr>
                <w:sz w:val="20"/>
              </w:rPr>
              <w:t>/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литр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Отбеливатель и дезинфицирующее средство для промышленного производства, 1 л, содержание активного хлора 90, 120 или 150 кг / м3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Отбеливатель и дезинфицирующее средство для промышленного производства, 1 л, содержание активного хлора 90, 120 или 150 кг / м3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Чистящий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порошок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 xml:space="preserve">Гранулированный порошок синего цвета, не более 5% по массе, рН 7,5-11,5, не более 22% по солям фосфорной кислоты, пенообразующая способность (для слабопенящихся агентов) не более 200 </w:t>
            </w:r>
            <w:r>
              <w:rPr>
                <w:rFonts w:ascii="Sylfaen" w:hAnsi="Sylfaen"/>
                <w:sz w:val="18"/>
                <w:szCs w:val="16"/>
                <w:lang w:val="hy-AM"/>
              </w:rPr>
              <w:lastRenderedPageBreak/>
              <w:t>мм, отсутствие пеноустойчивости не более 0,3 ед., моющее средство не менее 85%, отбеливатель (для химических веществ, содержащих отбеливатель) не менее 80%, 0,5 кг.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 xml:space="preserve">Гранулированный порошок синего цвета, не более 5% по массе, рН 7,5-11,5, не более 22% по солям фосфорной кислоты, пенообразующая способность (для слабопенящихся агентов) не более 200 мм, отсутствие пеноустойчивости не </w:t>
            </w: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>более 0,3 ед., моющее средство не менее 85%, отбеливатель (для химических веществ, содержащих отбеливатель) не менее 80%, 0,5 кг.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Ткань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для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очистки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стекла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Трикотажное или трикотажное хлопковое сырье для чистки стекла (зорбекс)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Трикотажное или трикотажное хлопковое сырье для чистки стекла (зорбекс)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Очиститель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стекла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Уменьшено до 0,5 кг. Стеклоочиститель с пластиковыми бутылками, отделанный. Безопасность, маркировка и упаковка согласно Правительству РА 2004 «Технический регламент на моющие средства и моющие средства, содержащие поверхностно-активные вещества», утвержденный Указом № 1795-N от 16 декабря 2010 года.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Уменьшено до 0,5 кг. Стеклоочиститель с пластиковыми бутылками, отделанный. Безопасность, маркировка и упаковка согласно Правительству РА 2004 «Технический регламент на моющие средства и моющие средства, содержащие поверхностно-активные вещества», утвержденный Указом № 1795-N от 16 декабря 2010 года.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Полироль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для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мебели</w:t>
            </w:r>
            <w:r>
              <w:rPr>
                <w:sz w:val="20"/>
              </w:rPr>
              <w:t xml:space="preserve"> / </w:t>
            </w:r>
            <w:r>
              <w:rPr>
                <w:rFonts w:ascii="Times New Roman" w:hAnsi="Times New Roman"/>
                <w:sz w:val="20"/>
              </w:rPr>
              <w:t>спрей</w:t>
            </w:r>
            <w:r>
              <w:rPr>
                <w:sz w:val="20"/>
              </w:rPr>
              <w:t xml:space="preserve"> /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Полировщик для деревянной мебели, Аэрозоль</w:t>
            </w:r>
          </w:p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с упаковкой или жидкими контейнерами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Полировщик для деревянной мебели, Аэрозоль</w:t>
            </w:r>
          </w:p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с упаковкой или жидкими контейнерами</w:t>
            </w:r>
          </w:p>
        </w:tc>
      </w:tr>
      <w:tr w:rsidR="00154330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Клей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эмульсия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кг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Поливинилацетатный клей / эмульсия /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Поливинилацетатный клей / эмульсия /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перчатка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пара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Экономичный, полностью резиновый, с длинными рукавами разных размеров.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Экономичный, полностью резиновый, с длинными рукавами разных размеров.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Основа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дверного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замка</w:t>
            </w:r>
            <w:r>
              <w:rPr>
                <w:sz w:val="20"/>
              </w:rPr>
              <w:t xml:space="preserve"> / 7</w:t>
            </w:r>
            <w:r>
              <w:rPr>
                <w:rFonts w:ascii="Times New Roman" w:hAnsi="Times New Roman"/>
                <w:sz w:val="20"/>
              </w:rPr>
              <w:t>см</w:t>
            </w:r>
            <w:r>
              <w:rPr>
                <w:sz w:val="20"/>
              </w:rPr>
              <w:t xml:space="preserve"> /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7 см длиной, с 4-5 двусторонними клавишами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7 см длиной, с 4-5 двусторонними клавишами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сликон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Строительный изолятор / 3 М 535/310 мл</w:t>
            </w:r>
          </w:p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3M Drip-Chek Изолятор 150мл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Строительный изолятор / 3 М 535/310 мл</w:t>
            </w:r>
          </w:p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3M Drip-Chek Изолятор 150мл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Изолента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>Полимерная лента разной длины и ширины для изоляции питания, синего или черного цвета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t>Полимерная лента разной длины и ширины для изоляции питания, синего или черного цвета</w:t>
            </w:r>
          </w:p>
        </w:tc>
      </w:tr>
      <w:tr w:rsidR="00154330" w:rsidRPr="00EF7FE3" w:rsidTr="0096652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322F75" w:rsidRDefault="00154330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>Рабочие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перчатки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пара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 w:rsidP="004618E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Default="00154330">
            <w:pPr>
              <w:pStyle w:val="a3"/>
              <w:ind w:left="-18" w:right="-108" w:firstLine="16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  <w:lang w:val="hy-AM"/>
              </w:rPr>
              <w:t xml:space="preserve">Экономичный, полностью </w:t>
            </w:r>
            <w:r>
              <w:rPr>
                <w:rFonts w:ascii="Sylfaen" w:hAnsi="Sylfaen"/>
                <w:sz w:val="18"/>
                <w:szCs w:val="16"/>
                <w:lang w:val="hy-AM"/>
              </w:rPr>
              <w:lastRenderedPageBreak/>
              <w:t>резиновый, с длинными ножками, разных размеров, / толстый /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4330" w:rsidRPr="00966529" w:rsidRDefault="00154330">
            <w:pPr>
              <w:pStyle w:val="a3"/>
              <w:ind w:left="-18" w:right="-108" w:firstLine="16"/>
              <w:rPr>
                <w:rFonts w:ascii="Sylfaen" w:hAnsi="Sylfaen"/>
                <w:sz w:val="14"/>
                <w:szCs w:val="16"/>
                <w:lang w:val="hy-AM"/>
              </w:rPr>
            </w:pP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 xml:space="preserve">Экономичный, полностью </w:t>
            </w:r>
            <w:r w:rsidRPr="00966529">
              <w:rPr>
                <w:rFonts w:ascii="Sylfaen" w:hAnsi="Sylfaen"/>
                <w:sz w:val="14"/>
                <w:szCs w:val="16"/>
                <w:lang w:val="hy-AM"/>
              </w:rPr>
              <w:lastRenderedPageBreak/>
              <w:t>резиновый, с длинными ножками, разных размеров, / толстый /</w:t>
            </w:r>
          </w:p>
        </w:tc>
      </w:tr>
      <w:tr w:rsidR="00FA2D6C" w:rsidRPr="00EF7F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49499A">
              <w:rPr>
                <w:rFonts w:ascii="GHEA Grapalat" w:hAnsi="GHEA Grapalat"/>
                <w:b/>
                <w:sz w:val="14"/>
                <w:szCs w:val="14"/>
              </w:rPr>
              <w:t xml:space="preserve">2-й пункт 23-ого </w:t>
            </w:r>
            <w:r w:rsidRPr="0049499A">
              <w:rPr>
                <w:rFonts w:ascii="GHEA Grapalat" w:hAnsi="GHEA Grapalat" w:hint="eastAsia"/>
                <w:b/>
                <w:sz w:val="14"/>
                <w:szCs w:val="14"/>
              </w:rPr>
              <w:t>стать</w:t>
            </w:r>
            <w:r w:rsidRPr="0049499A">
              <w:rPr>
                <w:rFonts w:ascii="GHEA Grapalat" w:hAnsi="GHEA Grapalat"/>
                <w:b/>
                <w:sz w:val="14"/>
                <w:szCs w:val="14"/>
              </w:rPr>
              <w:t>и по решению № 526- Ն Правительством Республики Армения, 3-ий подпункт 1-ой части 18-ого статьи закона О Закупках</w:t>
            </w: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154330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881149" w:rsidRPr="00881149" w:rsidRDefault="00881149" w:rsidP="004618ED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>
              <w:rPr>
                <w:rFonts w:ascii="Calibri" w:hAnsi="Calibri"/>
                <w:color w:val="000000"/>
                <w:sz w:val="18"/>
                <w:szCs w:val="22"/>
              </w:rPr>
              <w:t>ООО Микориза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3651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5850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5850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5850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5850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8900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8900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8900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13500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20400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20400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20400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18500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lastRenderedPageBreak/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5400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5400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5400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4950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4950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4950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4950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1375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1900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1900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1900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</w:tr>
      <w:tr w:rsidR="00881149" w:rsidRPr="00EF7FE3" w:rsidTr="00680D9C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</w:tr>
      <w:tr w:rsidR="00881149" w:rsidRPr="00EF7FE3" w:rsidTr="00680D9C">
        <w:trPr>
          <w:gridAfter w:val="1"/>
          <w:wAfter w:w="1338" w:type="dxa"/>
          <w:trHeight w:val="21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1650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1650</w:t>
            </w:r>
          </w:p>
        </w:tc>
      </w:tr>
      <w:tr w:rsidR="00881149" w:rsidRPr="00EF7FE3" w:rsidTr="00680D9C">
        <w:trPr>
          <w:gridAfter w:val="1"/>
          <w:wAfter w:w="1338" w:type="dxa"/>
          <w:trHeight w:val="281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16800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16800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36000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36000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7200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7200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7200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3900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3900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3900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8400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8400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8400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lastRenderedPageBreak/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8250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881149" w:rsidRPr="00881149" w:rsidRDefault="00881149" w:rsidP="004618ED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>
              <w:rPr>
                <w:rFonts w:ascii="Calibri" w:hAnsi="Calibri"/>
                <w:color w:val="000000"/>
                <w:sz w:val="18"/>
                <w:szCs w:val="22"/>
              </w:rPr>
              <w:t>ООО Микориза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13837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24480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24480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24480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24480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4350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4350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4350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4350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188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825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825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825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825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5100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5100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5100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5100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7000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48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117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117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117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117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881149" w:rsidRPr="00881149" w:rsidRDefault="00881149" w:rsidP="004618ED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>
              <w:rPr>
                <w:rFonts w:ascii="Calibri" w:hAnsi="Calibri"/>
                <w:color w:val="000000"/>
                <w:sz w:val="18"/>
                <w:szCs w:val="22"/>
              </w:rPr>
              <w:t>ООО Микориза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2287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4140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4140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4140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4140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1600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1338" w:type="dxa"/>
            <w:gridSpan w:val="6"/>
            <w:shd w:val="clear" w:color="auto" w:fill="auto"/>
            <w:vAlign w:val="bottom"/>
          </w:tcPr>
          <w:p w:rsidR="00881149" w:rsidRPr="00881149" w:rsidRDefault="00881149" w:rsidP="004618ED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>
              <w:rPr>
                <w:rFonts w:ascii="Calibri" w:hAnsi="Calibri"/>
                <w:color w:val="000000"/>
                <w:sz w:val="18"/>
                <w:szCs w:val="22"/>
              </w:rPr>
              <w:t>ООО Микориза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1185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2160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2160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2160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2160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2400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1950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2940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2940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2940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2940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19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14250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17700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17700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17700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17700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25000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18000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</w:t>
            </w: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lastRenderedPageBreak/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lastRenderedPageBreak/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4250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5700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5700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lastRenderedPageBreak/>
              <w:t>21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2700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3700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3700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225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18"/>
              </w:rPr>
              <w:t>ООО Бламмо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8700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РЕАКИМ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12500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12500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12500</w:t>
            </w:r>
          </w:p>
        </w:tc>
      </w:tr>
      <w:tr w:rsidR="00881149" w:rsidRPr="00EF7FE3" w:rsidTr="00680D9C">
        <w:trPr>
          <w:gridAfter w:val="1"/>
          <w:wAfter w:w="1338" w:type="dxa"/>
          <w:trHeight w:val="93"/>
        </w:trPr>
        <w:tc>
          <w:tcPr>
            <w:tcW w:w="392" w:type="dxa"/>
            <w:shd w:val="clear" w:color="auto" w:fill="auto"/>
            <w:vAlign w:val="bottom"/>
          </w:tcPr>
          <w:p w:rsidR="00881149" w:rsidRPr="00881149" w:rsidRDefault="00881149" w:rsidP="004618ED">
            <w:pPr>
              <w:jc w:val="center"/>
              <w:rPr>
                <w:rFonts w:ascii="Calibri" w:hAnsi="Calibri"/>
                <w:color w:val="000000"/>
                <w:sz w:val="18"/>
                <w:szCs w:val="22"/>
              </w:rPr>
            </w:pPr>
            <w:r w:rsidRPr="00881149">
              <w:rPr>
                <w:rFonts w:ascii="Calibri" w:hAnsi="Calibri"/>
                <w:color w:val="000000"/>
                <w:sz w:val="18"/>
                <w:szCs w:val="22"/>
              </w:rPr>
              <w:t>24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81149" w:rsidRPr="00881149" w:rsidRDefault="00881149" w:rsidP="004618ED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ООО Петросян Холдинг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6000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81149" w:rsidRPr="00881149" w:rsidRDefault="00881149" w:rsidP="004618ED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881149">
              <w:rPr>
                <w:rFonts w:ascii="Sylfaen" w:hAnsi="Sylfaen"/>
                <w:color w:val="000000"/>
                <w:sz w:val="18"/>
              </w:rPr>
              <w:t>9000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28.04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3B588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81149" w:rsidRPr="00881149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881149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123EE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65565C" w:rsidRDefault="00123EE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Default="00881149" w:rsidP="00123EE0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Бламмо-06.05.2020</w:t>
            </w:r>
          </w:p>
          <w:p w:rsidR="00881149" w:rsidRPr="00447274" w:rsidRDefault="00881149" w:rsidP="00123EE0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Реаким-06.05.2020</w:t>
            </w:r>
          </w:p>
        </w:tc>
      </w:tr>
      <w:tr w:rsidR="0088114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149" w:rsidRPr="0065565C" w:rsidRDefault="0088114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149" w:rsidRDefault="00881149" w:rsidP="004618ED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Бламмо-06.05.2020</w:t>
            </w:r>
          </w:p>
          <w:p w:rsidR="00881149" w:rsidRPr="00447274" w:rsidRDefault="00881149" w:rsidP="004618ED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Реаким-06.05.2020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9B5956" w:rsidRPr="00EF7FE3" w:rsidTr="006A5840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9B5956" w:rsidRPr="00D05FC0" w:rsidRDefault="009B5956" w:rsidP="006A5840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bookmarkStart w:id="0" w:name="_GoBack" w:colFirst="0" w:colLast="7"/>
            <w:r w:rsidRPr="00D05FC0">
              <w:rPr>
                <w:rFonts w:ascii="GHEA Grapalat" w:hAnsi="GHEA Grapalat"/>
                <w:b/>
                <w:sz w:val="12"/>
                <w:szCs w:val="14"/>
              </w:rPr>
              <w:lastRenderedPageBreak/>
              <w:t>1,2,6,8,13,19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B5956" w:rsidRPr="00A27B85" w:rsidRDefault="009B5956" w:rsidP="006A5840">
            <w:pPr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Реаким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9B5956" w:rsidRPr="00493635" w:rsidRDefault="009B5956" w:rsidP="006A5840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ԳՇԲՕԿ-ԳՀԱՊՁԲ-20/8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»-1</w:t>
            </w:r>
          </w:p>
          <w:p w:rsidR="009B5956" w:rsidRPr="005E1A55" w:rsidRDefault="009B5956" w:rsidP="006A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9B5956" w:rsidRPr="009B5956" w:rsidRDefault="009B5956" w:rsidP="006A584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 w:rsidRPr="009B5956">
              <w:rPr>
                <w:rFonts w:ascii="GHEA Grapalat" w:hAnsi="GHEA Grapalat" w:cs="Sylfaen"/>
                <w:sz w:val="16"/>
                <w:szCs w:val="18"/>
              </w:rPr>
              <w:t>06.05.2020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9B5956" w:rsidRPr="005D3E0A" w:rsidRDefault="009B5956" w:rsidP="006A5840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9B5956" w:rsidRPr="00150D06" w:rsidRDefault="009B5956" w:rsidP="006A584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9B5956" w:rsidRPr="00587061" w:rsidRDefault="009B5956" w:rsidP="006A5840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 w:rsidRPr="00587061">
              <w:rPr>
                <w:rFonts w:ascii="GHEA Grapalat" w:hAnsi="GHEA Grapalat" w:cs="Times Armenian"/>
                <w:b/>
                <w:sz w:val="22"/>
              </w:rPr>
              <w:t>43200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9B5956" w:rsidRPr="00587061" w:rsidRDefault="009B5956" w:rsidP="006A5840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 w:rsidRPr="00587061">
              <w:rPr>
                <w:rFonts w:ascii="GHEA Grapalat" w:hAnsi="GHEA Grapalat" w:cs="Times Armenian"/>
                <w:b/>
                <w:sz w:val="22"/>
              </w:rPr>
              <w:t>43200</w:t>
            </w:r>
          </w:p>
        </w:tc>
      </w:tr>
      <w:tr w:rsidR="009B5956" w:rsidRPr="00EF7FE3" w:rsidTr="006A5840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9B5956" w:rsidRPr="00D05FC0" w:rsidRDefault="009B5956" w:rsidP="006A5840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D05FC0">
              <w:rPr>
                <w:rFonts w:ascii="GHEA Grapalat" w:hAnsi="GHEA Grapalat"/>
                <w:b/>
                <w:sz w:val="12"/>
                <w:szCs w:val="14"/>
              </w:rPr>
              <w:t>3-5,7,9,10-12,14-18,20-24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B5956" w:rsidRPr="00A27B85" w:rsidRDefault="009B5956" w:rsidP="006A5840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Бламмо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9B5956" w:rsidRPr="00493635" w:rsidRDefault="009B5956" w:rsidP="006A5840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ԳՇԲՕԿ-ԳՀԱՊՁԲ-20/8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2</w:t>
            </w:r>
          </w:p>
          <w:p w:rsidR="009B5956" w:rsidRPr="005E1A55" w:rsidRDefault="009B5956" w:rsidP="006A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9B5956" w:rsidRPr="009B5956" w:rsidRDefault="009B5956" w:rsidP="006A584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 w:rsidRPr="009B5956">
              <w:rPr>
                <w:rFonts w:ascii="GHEA Grapalat" w:hAnsi="GHEA Grapalat" w:cs="Sylfaen"/>
                <w:sz w:val="16"/>
                <w:szCs w:val="18"/>
              </w:rPr>
              <w:t>06.05.2020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9B5956" w:rsidRPr="005D3E0A" w:rsidRDefault="009B5956" w:rsidP="006A5840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9B5956" w:rsidRPr="00150D06" w:rsidRDefault="009B5956" w:rsidP="006A584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9B5956" w:rsidRPr="00587061" w:rsidRDefault="009B5956" w:rsidP="006A5840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>
              <w:rPr>
                <w:rFonts w:ascii="GHEA Grapalat" w:hAnsi="GHEA Grapalat" w:cs="Times Armenian"/>
                <w:b/>
                <w:sz w:val="22"/>
              </w:rPr>
              <w:t>90912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9B5956" w:rsidRPr="00587061" w:rsidRDefault="009B5956" w:rsidP="006A5840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>
              <w:rPr>
                <w:rFonts w:ascii="GHEA Grapalat" w:hAnsi="GHEA Grapalat" w:cs="Times Armenian"/>
                <w:b/>
                <w:sz w:val="22"/>
              </w:rPr>
              <w:t>90912</w:t>
            </w:r>
          </w:p>
        </w:tc>
      </w:tr>
      <w:bookmarkEnd w:id="0"/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B5956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D05FC0" w:rsidRDefault="009B5956" w:rsidP="004618ED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D05FC0">
              <w:rPr>
                <w:rFonts w:ascii="GHEA Grapalat" w:hAnsi="GHEA Grapalat"/>
                <w:b/>
                <w:sz w:val="12"/>
                <w:szCs w:val="14"/>
              </w:rPr>
              <w:t>1,2,6,8,13,19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820254" w:rsidRDefault="009B5956" w:rsidP="004618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Реаким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820254" w:rsidRDefault="00606A3E" w:rsidP="004618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06A3E">
              <w:rPr>
                <w:rFonts w:ascii="GHEA Grapalat" w:hAnsi="GHEA Grapalat"/>
                <w:b/>
                <w:sz w:val="14"/>
                <w:szCs w:val="14"/>
              </w:rPr>
              <w:t>Г.Ереван Адапняк Арзумян 19а-67</w:t>
            </w:r>
            <w:r w:rsidR="009B5956" w:rsidRPr="00D05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606A3E" w:rsidRDefault="009B5956" w:rsidP="004618ED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</w:rPr>
            </w:pPr>
            <w:r w:rsidRPr="00D05FC0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reachem</w:t>
            </w:r>
            <w:r w:rsidRPr="00606A3E">
              <w:rPr>
                <w:rFonts w:ascii="GHEA Grapalat" w:hAnsi="GHEA Grapalat" w:cs="Times New Roman"/>
                <w:b/>
                <w:color w:val="auto"/>
                <w:sz w:val="14"/>
                <w:szCs w:val="14"/>
              </w:rPr>
              <w:t>@</w:t>
            </w:r>
            <w:r w:rsidRPr="00D05FC0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mail</w:t>
            </w:r>
            <w:r w:rsidRPr="00606A3E">
              <w:rPr>
                <w:rFonts w:ascii="GHEA Grapalat" w:hAnsi="GHEA Grapalat" w:cs="Times New Roman"/>
                <w:b/>
                <w:color w:val="auto"/>
                <w:sz w:val="14"/>
                <w:szCs w:val="14"/>
              </w:rPr>
              <w:t>.</w:t>
            </w:r>
            <w:r w:rsidRPr="00D05FC0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820254" w:rsidRDefault="009B5956" w:rsidP="004618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FC0">
              <w:rPr>
                <w:rFonts w:ascii="GHEA Grapalat" w:hAnsi="GHEA Grapalat"/>
                <w:b/>
                <w:sz w:val="14"/>
                <w:szCs w:val="14"/>
              </w:rPr>
              <w:t>1570025800310100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820254" w:rsidRDefault="009B5956" w:rsidP="004618E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5FC0">
              <w:rPr>
                <w:rFonts w:ascii="GHEA Grapalat" w:hAnsi="GHEA Grapalat"/>
                <w:b/>
                <w:sz w:val="14"/>
                <w:szCs w:val="14"/>
              </w:rPr>
              <w:t>01239302</w:t>
            </w:r>
          </w:p>
        </w:tc>
      </w:tr>
      <w:tr w:rsidR="009B5956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D05FC0" w:rsidRDefault="009B5956" w:rsidP="004618ED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D05FC0">
              <w:rPr>
                <w:rFonts w:ascii="GHEA Grapalat" w:hAnsi="GHEA Grapalat"/>
                <w:b/>
                <w:sz w:val="12"/>
                <w:szCs w:val="14"/>
              </w:rPr>
              <w:t>3-5,7,9,10-12,14-18,20-24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E22206" w:rsidRDefault="009B5956" w:rsidP="004618ED">
            <w:pPr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 w:rsidRPr="00606A3E">
              <w:rPr>
                <w:rFonts w:ascii="Sylfaen" w:hAnsi="Sylfaen"/>
                <w:b/>
                <w:bCs/>
                <w:color w:val="FF0000"/>
                <w:sz w:val="16"/>
              </w:rPr>
              <w:t>ООО Бламмо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A3E" w:rsidRPr="00606A3E" w:rsidRDefault="00606A3E" w:rsidP="004618ED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>
              <w:rPr>
                <w:rFonts w:ascii="Times New Roman" w:hAnsi="Times New Roman"/>
                <w:sz w:val="16"/>
              </w:rPr>
              <w:t>г.Ереван Вардананц 10/37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E22206" w:rsidRDefault="009B5956" w:rsidP="004618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highlight w:val="yellow"/>
                <w:lang w:val="hy-AM"/>
              </w:rPr>
            </w:pPr>
            <w:r w:rsidRPr="00E22206">
              <w:rPr>
                <w:sz w:val="16"/>
              </w:rPr>
              <w:t>blammollc@mail.ru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E22206" w:rsidRDefault="009B5956" w:rsidP="004618ED">
            <w:pPr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E22206">
              <w:rPr>
                <w:sz w:val="16"/>
              </w:rPr>
              <w:t>220553334925000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956" w:rsidRPr="00E22206" w:rsidRDefault="009B5956" w:rsidP="004618ED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E22206">
              <w:rPr>
                <w:sz w:val="16"/>
              </w:rPr>
              <w:t>02817881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2E9" w:rsidRDefault="006342E9">
      <w:r>
        <w:separator/>
      </w:r>
    </w:p>
  </w:endnote>
  <w:endnote w:type="continuationSeparator" w:id="0">
    <w:p w:rsidR="006342E9" w:rsidRDefault="0063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29" w:rsidRDefault="0096652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6529" w:rsidRDefault="0096652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66529" w:rsidRPr="008257B0" w:rsidRDefault="0096652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584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2E9" w:rsidRDefault="006342E9">
      <w:r>
        <w:separator/>
      </w:r>
    </w:p>
  </w:footnote>
  <w:footnote w:type="continuationSeparator" w:id="0">
    <w:p w:rsidR="006342E9" w:rsidRDefault="006342E9">
      <w:r>
        <w:continuationSeparator/>
      </w:r>
    </w:p>
  </w:footnote>
  <w:footnote w:id="1">
    <w:p w:rsidR="00966529" w:rsidRPr="0005665C" w:rsidRDefault="00966529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66529" w:rsidRPr="0005665C" w:rsidRDefault="0096652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66529" w:rsidRPr="0005665C" w:rsidRDefault="0096652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66529" w:rsidRPr="0005665C" w:rsidRDefault="00966529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66529" w:rsidRPr="0005665C" w:rsidRDefault="0096652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966529" w:rsidRPr="0005665C" w:rsidRDefault="0096652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66529" w:rsidRPr="0005665C" w:rsidRDefault="00966529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966529" w:rsidRPr="004C584B" w:rsidRDefault="0096652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966529" w:rsidRPr="004C584B" w:rsidRDefault="00966529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BBD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342E9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A5840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395E1-F8FB-4E6F-995F-83895C26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2307</Words>
  <Characters>13155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29</cp:revision>
  <cp:lastPrinted>2019-12-17T05:41:00Z</cp:lastPrinted>
  <dcterms:created xsi:type="dcterms:W3CDTF">2019-12-17T05:42:00Z</dcterms:created>
  <dcterms:modified xsi:type="dcterms:W3CDTF">2020-06-03T13:21:00Z</dcterms:modified>
</cp:coreProperties>
</file>